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i w:val="0"/>
        </w:rPr>
      </w:pPr>
      <w:r>
        <w:rPr>
          <w:rFonts w:hint="eastAsia" w:ascii="宋体" w:hAnsi="宋体" w:eastAsia="宋体" w:cs="宋体"/>
          <w:i w:val="0"/>
          <w:color w:val="474545"/>
          <w:bdr w:val="none" w:color="auto" w:sz="0" w:space="0"/>
        </w:rPr>
        <w:t>安徽工人日报社2019年公开招聘专业测试入围人员名单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i w:val="0"/>
        </w:rPr>
      </w:pPr>
    </w:p>
    <w:tbl>
      <w:tblPr>
        <w:tblW w:w="7176" w:type="dxa"/>
        <w:jc w:val="center"/>
        <w:tblCellSpacing w:w="0" w:type="dxa"/>
        <w:tblInd w:w="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092"/>
        <w:gridCol w:w="1296"/>
        <w:gridCol w:w="1728"/>
        <w:gridCol w:w="1296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徐腾腾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2134300101624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324.5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刘金娜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2134300101630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316.5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周 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2134300101622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314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王情伟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2134300101716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310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张结军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2134300101620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308.5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何 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2134300606805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熊晓庆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2134300606724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198.5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李 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2134300606804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197.5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邵小艳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2134300606802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197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庄文倩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2134300606816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192.5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郭晓宇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2134300607025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孙 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2134300607007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205.5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李 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2134300606910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204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朱小千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2134300607003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刘梦梦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9"/>
                <w:szCs w:val="19"/>
                <w:bdr w:val="none" w:color="auto" w:sz="0" w:space="0"/>
              </w:rPr>
              <w:t>3000029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5"/>
                <w:szCs w:val="15"/>
                <w:bdr w:val="none" w:color="auto" w:sz="0" w:space="0"/>
              </w:rPr>
              <w:t>2134300607018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1D4587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\o "分享到人人网" </w:instrText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"http://www.ahxf.gov.cn/Home/Content/1048457?ClassId=236"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C4A4A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66EF7"/>
    <w:rsid w:val="4E1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张翠</dc:creator>
  <cp:lastModifiedBy>张翠</cp:lastModifiedBy>
  <dcterms:modified xsi:type="dcterms:W3CDTF">2019-07-19T03:07:09Z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